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FE42" w14:textId="335638CD" w:rsidR="00B412AA" w:rsidRPr="00094052" w:rsidRDefault="00D33D8D" w:rsidP="00B412AA">
      <w:pPr>
        <w:rPr>
          <w:b/>
          <w:sz w:val="22"/>
          <w:szCs w:val="22"/>
          <w:u w:val="single"/>
        </w:rPr>
      </w:pPr>
      <w:r w:rsidRPr="00D33D8D">
        <w:rPr>
          <w:b/>
          <w:sz w:val="22"/>
          <w:szCs w:val="22"/>
        </w:rPr>
        <w:t xml:space="preserve">                                                                  </w:t>
      </w:r>
      <w:r>
        <w:rPr>
          <w:b/>
          <w:sz w:val="22"/>
          <w:szCs w:val="22"/>
          <w:u w:val="single"/>
        </w:rPr>
        <w:t>Tenant_________________Date________________</w:t>
      </w:r>
    </w:p>
    <w:p w14:paraId="1C4CE90B" w14:textId="14722F97" w:rsidR="00B412AA" w:rsidRPr="00094052" w:rsidRDefault="004A5F44" w:rsidP="00D33D8D">
      <w:pPr>
        <w:rPr>
          <w:b/>
          <w:sz w:val="22"/>
          <w:szCs w:val="22"/>
          <w:u w:val="single"/>
        </w:rPr>
      </w:pPr>
      <w:r w:rsidRPr="00094052">
        <w:rPr>
          <w:b/>
          <w:sz w:val="22"/>
          <w:szCs w:val="22"/>
          <w:u w:val="single"/>
        </w:rPr>
        <w:t>VISITING GUIDELINES</w:t>
      </w:r>
    </w:p>
    <w:p w14:paraId="241698F8" w14:textId="77777777" w:rsidR="00B412AA" w:rsidRPr="00094052" w:rsidRDefault="00B412AA" w:rsidP="00B412AA">
      <w:pPr>
        <w:rPr>
          <w:sz w:val="22"/>
          <w:szCs w:val="22"/>
          <w:u w:val="single"/>
        </w:rPr>
      </w:pPr>
    </w:p>
    <w:p w14:paraId="77410C6E" w14:textId="77777777" w:rsidR="00B412AA" w:rsidRPr="00094052" w:rsidRDefault="00B412AA" w:rsidP="00B412AA">
      <w:pPr>
        <w:rPr>
          <w:sz w:val="22"/>
          <w:szCs w:val="22"/>
        </w:rPr>
      </w:pPr>
      <w:r w:rsidRPr="00094052">
        <w:rPr>
          <w:sz w:val="22"/>
          <w:szCs w:val="22"/>
        </w:rPr>
        <w:t>Outdoor visits</w:t>
      </w:r>
    </w:p>
    <w:p w14:paraId="1586CBBA" w14:textId="77777777" w:rsidR="00B412AA" w:rsidRPr="00094052" w:rsidRDefault="00B412AA" w:rsidP="00B412AA">
      <w:pPr>
        <w:pStyle w:val="ListParagraph"/>
        <w:numPr>
          <w:ilvl w:val="0"/>
          <w:numId w:val="2"/>
        </w:numPr>
        <w:rPr>
          <w:sz w:val="22"/>
          <w:szCs w:val="22"/>
        </w:rPr>
      </w:pPr>
      <w:r w:rsidRPr="00094052">
        <w:rPr>
          <w:sz w:val="22"/>
          <w:szCs w:val="22"/>
        </w:rPr>
        <w:t>May occur for residents that are asymptomatic and not confirmed COVID-19 positive and not in quarantine.</w:t>
      </w:r>
    </w:p>
    <w:p w14:paraId="61FB7DDF" w14:textId="77777777" w:rsidR="00B412AA" w:rsidRPr="00094052" w:rsidRDefault="00B412AA" w:rsidP="00B412AA">
      <w:pPr>
        <w:pStyle w:val="ListParagraph"/>
        <w:numPr>
          <w:ilvl w:val="0"/>
          <w:numId w:val="2"/>
        </w:numPr>
        <w:rPr>
          <w:sz w:val="22"/>
          <w:szCs w:val="22"/>
        </w:rPr>
      </w:pPr>
      <w:r w:rsidRPr="00094052">
        <w:rPr>
          <w:sz w:val="22"/>
          <w:szCs w:val="22"/>
        </w:rPr>
        <w:t>Visits will be held outdoors whenever practicable, with consideration of inclement weather and resident health.</w:t>
      </w:r>
    </w:p>
    <w:p w14:paraId="0818ACA8" w14:textId="0C5DBB46" w:rsidR="00B412AA" w:rsidRPr="00094052" w:rsidRDefault="00B412AA" w:rsidP="00B412AA">
      <w:pPr>
        <w:pStyle w:val="ListParagraph"/>
        <w:numPr>
          <w:ilvl w:val="0"/>
          <w:numId w:val="2"/>
        </w:numPr>
        <w:rPr>
          <w:sz w:val="22"/>
          <w:szCs w:val="22"/>
        </w:rPr>
      </w:pPr>
      <w:r w:rsidRPr="00094052">
        <w:rPr>
          <w:sz w:val="22"/>
          <w:szCs w:val="22"/>
        </w:rPr>
        <w:t>Visitors must be screened for symptoms of COVID-19</w:t>
      </w:r>
      <w:r w:rsidR="00B334CE" w:rsidRPr="00094052">
        <w:rPr>
          <w:sz w:val="22"/>
          <w:szCs w:val="22"/>
        </w:rPr>
        <w:t xml:space="preserve"> and exposure</w:t>
      </w:r>
      <w:r w:rsidRPr="00094052">
        <w:rPr>
          <w:sz w:val="22"/>
          <w:szCs w:val="22"/>
        </w:rPr>
        <w:t>, wear a mask, complete hand hygiene, and maintain 6 feet of social distance</w:t>
      </w:r>
      <w:r w:rsidR="004E43C3" w:rsidRPr="00094052">
        <w:rPr>
          <w:sz w:val="22"/>
          <w:szCs w:val="22"/>
        </w:rPr>
        <w:t xml:space="preserve"> from staff and residents</w:t>
      </w:r>
      <w:r w:rsidRPr="00094052">
        <w:rPr>
          <w:sz w:val="22"/>
          <w:szCs w:val="22"/>
        </w:rPr>
        <w:t>.</w:t>
      </w:r>
      <w:r w:rsidR="004E43C3" w:rsidRPr="00094052">
        <w:rPr>
          <w:sz w:val="22"/>
          <w:szCs w:val="22"/>
        </w:rPr>
        <w:t xml:space="preserve"> A fully vaccinated resident may choose to have physical contact with visitors with proper masking (as tolerated) and hand hygiene.</w:t>
      </w:r>
    </w:p>
    <w:p w14:paraId="5783377C" w14:textId="053452C3" w:rsidR="004A5F44" w:rsidRPr="00094052" w:rsidRDefault="004A5F44" w:rsidP="004A5F44">
      <w:pPr>
        <w:rPr>
          <w:color w:val="FF0000"/>
          <w:sz w:val="22"/>
          <w:szCs w:val="22"/>
        </w:rPr>
      </w:pPr>
    </w:p>
    <w:p w14:paraId="72D7E12A" w14:textId="617E0834" w:rsidR="004A5F44" w:rsidRPr="00094052" w:rsidRDefault="004A5F44" w:rsidP="004A5F44">
      <w:pPr>
        <w:pStyle w:val="ListParagraph"/>
        <w:numPr>
          <w:ilvl w:val="0"/>
          <w:numId w:val="2"/>
        </w:numPr>
        <w:rPr>
          <w:color w:val="FF0000"/>
          <w:sz w:val="22"/>
          <w:szCs w:val="22"/>
        </w:rPr>
      </w:pPr>
      <w:r w:rsidRPr="00807F28">
        <w:rPr>
          <w:sz w:val="22"/>
          <w:szCs w:val="22"/>
        </w:rPr>
        <w:t>How to schedule a visit:</w:t>
      </w:r>
      <w:r w:rsidR="00075DE1">
        <w:rPr>
          <w:sz w:val="22"/>
          <w:szCs w:val="22"/>
        </w:rPr>
        <w:t xml:space="preserve"> Visit link on </w:t>
      </w:r>
      <w:hyperlink r:id="rId10" w:history="1">
        <w:r w:rsidR="00EF00B2" w:rsidRPr="005639CB">
          <w:rPr>
            <w:rStyle w:val="Hyperlink"/>
          </w:rPr>
          <w:t>https://www.signupgenius.com/go/9040D4DA5AD23A4F58-assisted</w:t>
        </w:r>
      </w:hyperlink>
      <w:r w:rsidR="00EF00B2">
        <w:t xml:space="preserve"> </w:t>
      </w:r>
      <w:r w:rsidR="00075DE1">
        <w:t xml:space="preserve"> or </w:t>
      </w:r>
      <w:r w:rsidR="00075DE1">
        <w:rPr>
          <w:sz w:val="22"/>
          <w:szCs w:val="22"/>
        </w:rPr>
        <w:t>c</w:t>
      </w:r>
      <w:r w:rsidR="00807F28" w:rsidRPr="00807F28">
        <w:rPr>
          <w:sz w:val="22"/>
          <w:szCs w:val="22"/>
        </w:rPr>
        <w:t xml:space="preserve">ontact Katy Wood or Tessa Numedahl at 563-382-2292 or </w:t>
      </w:r>
      <w:hyperlink r:id="rId11" w:history="1">
        <w:r w:rsidR="00807F28" w:rsidRPr="00F22182">
          <w:rPr>
            <w:rStyle w:val="Hyperlink"/>
            <w:sz w:val="22"/>
            <w:szCs w:val="22"/>
          </w:rPr>
          <w:t>kwood@wellingtonplacedecorah.com</w:t>
        </w:r>
      </w:hyperlink>
      <w:r w:rsidR="00807F28">
        <w:rPr>
          <w:color w:val="FF0000"/>
          <w:sz w:val="22"/>
          <w:szCs w:val="22"/>
        </w:rPr>
        <w:t xml:space="preserve"> </w:t>
      </w:r>
      <w:r w:rsidR="00807F28" w:rsidRPr="00807F28">
        <w:rPr>
          <w:sz w:val="22"/>
          <w:szCs w:val="22"/>
        </w:rPr>
        <w:t>or</w:t>
      </w:r>
      <w:r w:rsidR="00807F28">
        <w:rPr>
          <w:color w:val="FF0000"/>
          <w:sz w:val="22"/>
          <w:szCs w:val="22"/>
        </w:rPr>
        <w:t xml:space="preserve"> </w:t>
      </w:r>
      <w:hyperlink r:id="rId12" w:history="1">
        <w:r w:rsidR="00807F28" w:rsidRPr="00F22182">
          <w:rPr>
            <w:rStyle w:val="Hyperlink"/>
            <w:sz w:val="22"/>
            <w:szCs w:val="22"/>
          </w:rPr>
          <w:t>tnumedahl@wellingtonplacedecorah.com</w:t>
        </w:r>
      </w:hyperlink>
      <w:r w:rsidR="00807F28">
        <w:rPr>
          <w:color w:val="FF0000"/>
          <w:sz w:val="22"/>
          <w:szCs w:val="22"/>
        </w:rPr>
        <w:t xml:space="preserve"> </w:t>
      </w:r>
    </w:p>
    <w:p w14:paraId="589F7DC5" w14:textId="77777777" w:rsidR="00B412AA" w:rsidRPr="00094052" w:rsidRDefault="00B412AA" w:rsidP="00B412AA">
      <w:pPr>
        <w:rPr>
          <w:sz w:val="22"/>
          <w:szCs w:val="22"/>
        </w:rPr>
      </w:pPr>
    </w:p>
    <w:p w14:paraId="79A8D152" w14:textId="77777777" w:rsidR="00B412AA" w:rsidRPr="00094052" w:rsidRDefault="00B412AA" w:rsidP="00B412AA">
      <w:pPr>
        <w:rPr>
          <w:sz w:val="22"/>
          <w:szCs w:val="22"/>
        </w:rPr>
      </w:pPr>
      <w:r w:rsidRPr="00094052">
        <w:rPr>
          <w:sz w:val="22"/>
          <w:szCs w:val="22"/>
        </w:rPr>
        <w:t>Indoor Visits</w:t>
      </w:r>
    </w:p>
    <w:p w14:paraId="47A1E798" w14:textId="2A422759" w:rsidR="00B412AA" w:rsidRPr="00094052" w:rsidRDefault="00B412AA" w:rsidP="00FD253B">
      <w:pPr>
        <w:pStyle w:val="ListParagraph"/>
        <w:numPr>
          <w:ilvl w:val="0"/>
          <w:numId w:val="3"/>
        </w:numPr>
        <w:rPr>
          <w:sz w:val="22"/>
          <w:szCs w:val="22"/>
        </w:rPr>
      </w:pPr>
      <w:r w:rsidRPr="00094052">
        <w:rPr>
          <w:sz w:val="22"/>
          <w:szCs w:val="22"/>
        </w:rPr>
        <w:t xml:space="preserve">May </w:t>
      </w:r>
      <w:r w:rsidR="00FD253B" w:rsidRPr="00094052">
        <w:rPr>
          <w:sz w:val="22"/>
          <w:szCs w:val="22"/>
        </w:rPr>
        <w:t xml:space="preserve">be restricted if the facility is experiencing </w:t>
      </w:r>
      <w:r w:rsidR="00B334CE" w:rsidRPr="00094052">
        <w:rPr>
          <w:sz w:val="22"/>
          <w:szCs w:val="22"/>
        </w:rPr>
        <w:t xml:space="preserve">COVID-19 cases </w:t>
      </w:r>
      <w:r w:rsidR="009C5444" w:rsidRPr="00094052">
        <w:rPr>
          <w:sz w:val="22"/>
          <w:szCs w:val="22"/>
        </w:rPr>
        <w:t>throughout</w:t>
      </w:r>
      <w:r w:rsidR="00B334CE" w:rsidRPr="00094052">
        <w:rPr>
          <w:sz w:val="22"/>
          <w:szCs w:val="22"/>
        </w:rPr>
        <w:t xml:space="preserve"> the facility</w:t>
      </w:r>
      <w:r w:rsidR="004A7547" w:rsidRPr="00094052">
        <w:rPr>
          <w:sz w:val="22"/>
          <w:szCs w:val="22"/>
        </w:rPr>
        <w:t xml:space="preserve"> or </w:t>
      </w:r>
      <w:r w:rsidR="009C5444" w:rsidRPr="00094052">
        <w:rPr>
          <w:sz w:val="22"/>
          <w:szCs w:val="22"/>
        </w:rPr>
        <w:t>the county positivity rate is &gt;10% and the resident vaccination rate is &lt;70%</w:t>
      </w:r>
      <w:r w:rsidR="00B334CE" w:rsidRPr="00094052">
        <w:rPr>
          <w:sz w:val="22"/>
          <w:szCs w:val="22"/>
        </w:rPr>
        <w:t>.</w:t>
      </w:r>
    </w:p>
    <w:p w14:paraId="293E8DA2" w14:textId="77777777" w:rsidR="00B412AA" w:rsidRPr="00094052" w:rsidRDefault="00B412AA" w:rsidP="00B412AA">
      <w:pPr>
        <w:pStyle w:val="ListParagraph"/>
        <w:numPr>
          <w:ilvl w:val="0"/>
          <w:numId w:val="3"/>
        </w:numPr>
        <w:rPr>
          <w:sz w:val="22"/>
          <w:szCs w:val="22"/>
        </w:rPr>
      </w:pPr>
      <w:r w:rsidRPr="00094052">
        <w:rPr>
          <w:sz w:val="22"/>
          <w:szCs w:val="22"/>
        </w:rPr>
        <w:t>May occur for residents that are asymptomatic and not confirmed COVID-19 positive and not in quarantine.</w:t>
      </w:r>
    </w:p>
    <w:p w14:paraId="320736DA" w14:textId="77777777" w:rsidR="004A7547" w:rsidRPr="00094052" w:rsidRDefault="004A7547" w:rsidP="004A7547">
      <w:pPr>
        <w:pStyle w:val="ListParagraph"/>
        <w:numPr>
          <w:ilvl w:val="0"/>
          <w:numId w:val="3"/>
        </w:numPr>
        <w:rPr>
          <w:sz w:val="22"/>
          <w:szCs w:val="22"/>
        </w:rPr>
      </w:pPr>
      <w:r w:rsidRPr="00094052">
        <w:rPr>
          <w:sz w:val="22"/>
          <w:szCs w:val="22"/>
        </w:rPr>
        <w:t>Visitors must be screened for symptoms of COVID-19 and exposure, wear a mask, complete hand hygiene, and maintain 6 feet of social distance from staff and residents. A fully vaccinated resident may choose to have physical contact with visitors with proper masking (as tolerated) and hand hygiene.</w:t>
      </w:r>
    </w:p>
    <w:p w14:paraId="3B4F475B" w14:textId="77777777" w:rsidR="00B412AA" w:rsidRPr="00094052" w:rsidRDefault="00B412AA" w:rsidP="00B412AA">
      <w:pPr>
        <w:pStyle w:val="ListParagraph"/>
        <w:numPr>
          <w:ilvl w:val="0"/>
          <w:numId w:val="3"/>
        </w:numPr>
        <w:rPr>
          <w:sz w:val="22"/>
          <w:szCs w:val="22"/>
        </w:rPr>
      </w:pPr>
      <w:r w:rsidRPr="00094052">
        <w:rPr>
          <w:sz w:val="22"/>
          <w:szCs w:val="22"/>
        </w:rPr>
        <w:t>By appointment only.</w:t>
      </w:r>
    </w:p>
    <w:p w14:paraId="6B714426" w14:textId="77777777" w:rsidR="00B412AA" w:rsidRPr="00094052" w:rsidRDefault="00B412AA" w:rsidP="00B412AA">
      <w:pPr>
        <w:pStyle w:val="ListParagraph"/>
        <w:numPr>
          <w:ilvl w:val="0"/>
          <w:numId w:val="3"/>
        </w:numPr>
        <w:rPr>
          <w:sz w:val="22"/>
          <w:szCs w:val="22"/>
        </w:rPr>
      </w:pPr>
      <w:r w:rsidRPr="00094052">
        <w:rPr>
          <w:sz w:val="22"/>
          <w:szCs w:val="22"/>
        </w:rPr>
        <w:t>The use of physical barriers, such as plexiglass dividers may be used to further reduce the risk of transmission.</w:t>
      </w:r>
    </w:p>
    <w:p w14:paraId="6F6190AC" w14:textId="77777777" w:rsidR="004A5F44" w:rsidRPr="00094052" w:rsidRDefault="004A5F44" w:rsidP="004A5F44">
      <w:pPr>
        <w:rPr>
          <w:color w:val="FF0000"/>
          <w:sz w:val="22"/>
          <w:szCs w:val="22"/>
        </w:rPr>
      </w:pPr>
    </w:p>
    <w:p w14:paraId="763CFE45" w14:textId="01BCA812" w:rsidR="00807F28" w:rsidRPr="00094052" w:rsidRDefault="00807F28" w:rsidP="00807F28">
      <w:pPr>
        <w:pStyle w:val="ListParagraph"/>
        <w:numPr>
          <w:ilvl w:val="0"/>
          <w:numId w:val="2"/>
        </w:numPr>
        <w:rPr>
          <w:color w:val="FF0000"/>
          <w:sz w:val="22"/>
          <w:szCs w:val="22"/>
        </w:rPr>
      </w:pPr>
      <w:r w:rsidRPr="00807F28">
        <w:rPr>
          <w:sz w:val="22"/>
          <w:szCs w:val="22"/>
        </w:rPr>
        <w:t xml:space="preserve">How to schedule a visit: </w:t>
      </w:r>
      <w:r w:rsidR="00075DE1">
        <w:rPr>
          <w:sz w:val="22"/>
          <w:szCs w:val="22"/>
        </w:rPr>
        <w:t xml:space="preserve">Visit link on </w:t>
      </w:r>
      <w:hyperlink r:id="rId13" w:history="1">
        <w:r w:rsidR="00EF00B2" w:rsidRPr="005639CB">
          <w:rPr>
            <w:rStyle w:val="Hyperlink"/>
          </w:rPr>
          <w:t>https://www.signupgenius.com/go/9040D4DA5AD23A4F58-assisted</w:t>
        </w:r>
      </w:hyperlink>
      <w:r w:rsidR="00EF00B2">
        <w:t xml:space="preserve"> </w:t>
      </w:r>
      <w:r w:rsidR="00075DE1">
        <w:t xml:space="preserve"> or </w:t>
      </w:r>
      <w:r w:rsidR="00075DE1">
        <w:rPr>
          <w:sz w:val="22"/>
          <w:szCs w:val="22"/>
        </w:rPr>
        <w:t>c</w:t>
      </w:r>
      <w:r w:rsidRPr="00807F28">
        <w:rPr>
          <w:sz w:val="22"/>
          <w:szCs w:val="22"/>
        </w:rPr>
        <w:t xml:space="preserve">ontact Katy Wood or Tessa Numedahl at 563-382-2292 or </w:t>
      </w:r>
      <w:hyperlink r:id="rId14" w:history="1">
        <w:r w:rsidRPr="00F22182">
          <w:rPr>
            <w:rStyle w:val="Hyperlink"/>
            <w:sz w:val="22"/>
            <w:szCs w:val="22"/>
          </w:rPr>
          <w:t>kwood@wellingtonplacedecorah.com</w:t>
        </w:r>
      </w:hyperlink>
      <w:r>
        <w:rPr>
          <w:color w:val="FF0000"/>
          <w:sz w:val="22"/>
          <w:szCs w:val="22"/>
        </w:rPr>
        <w:t xml:space="preserve"> </w:t>
      </w:r>
      <w:r w:rsidRPr="00807F28">
        <w:rPr>
          <w:sz w:val="22"/>
          <w:szCs w:val="22"/>
        </w:rPr>
        <w:t>or</w:t>
      </w:r>
      <w:r>
        <w:rPr>
          <w:color w:val="FF0000"/>
          <w:sz w:val="22"/>
          <w:szCs w:val="22"/>
        </w:rPr>
        <w:t xml:space="preserve"> </w:t>
      </w:r>
      <w:hyperlink r:id="rId15" w:history="1">
        <w:r w:rsidRPr="00F22182">
          <w:rPr>
            <w:rStyle w:val="Hyperlink"/>
            <w:sz w:val="22"/>
            <w:szCs w:val="22"/>
          </w:rPr>
          <w:t>tnumedahl@wellingtonplacedecorah.com</w:t>
        </w:r>
      </w:hyperlink>
      <w:r>
        <w:rPr>
          <w:color w:val="FF0000"/>
          <w:sz w:val="22"/>
          <w:szCs w:val="22"/>
        </w:rPr>
        <w:t xml:space="preserve"> </w:t>
      </w:r>
    </w:p>
    <w:p w14:paraId="21DF0E77" w14:textId="77777777" w:rsidR="004A5F44" w:rsidRPr="00094052" w:rsidRDefault="004A5F44" w:rsidP="004A5F44">
      <w:pPr>
        <w:rPr>
          <w:sz w:val="22"/>
          <w:szCs w:val="22"/>
        </w:rPr>
      </w:pPr>
    </w:p>
    <w:p w14:paraId="5539A907" w14:textId="77777777" w:rsidR="00B412AA" w:rsidRPr="00094052" w:rsidRDefault="00B412AA" w:rsidP="00B412AA">
      <w:pPr>
        <w:pStyle w:val="ListParagraph"/>
        <w:numPr>
          <w:ilvl w:val="0"/>
          <w:numId w:val="3"/>
        </w:numPr>
        <w:rPr>
          <w:sz w:val="22"/>
          <w:szCs w:val="22"/>
        </w:rPr>
      </w:pPr>
      <w:r w:rsidRPr="00094052">
        <w:rPr>
          <w:sz w:val="22"/>
          <w:szCs w:val="22"/>
        </w:rPr>
        <w:t>Visitors must go directly to and from the designated visiting area.</w:t>
      </w:r>
    </w:p>
    <w:p w14:paraId="20165AF8" w14:textId="77777777" w:rsidR="00B412AA" w:rsidRPr="00094052" w:rsidRDefault="00B412AA" w:rsidP="00B412AA">
      <w:pPr>
        <w:pStyle w:val="ListParagraph"/>
        <w:numPr>
          <w:ilvl w:val="0"/>
          <w:numId w:val="3"/>
        </w:numPr>
        <w:rPr>
          <w:sz w:val="22"/>
          <w:szCs w:val="22"/>
        </w:rPr>
      </w:pPr>
      <w:r w:rsidRPr="00094052">
        <w:rPr>
          <w:sz w:val="22"/>
          <w:szCs w:val="22"/>
        </w:rPr>
        <w:t>Visits for residents who share a room will not be conducted in the room unless the health status of the resident prevents them from leaving the room.</w:t>
      </w:r>
    </w:p>
    <w:p w14:paraId="14ACA560" w14:textId="77777777" w:rsidR="00B412AA" w:rsidRPr="00094052" w:rsidRDefault="00B412AA" w:rsidP="00B412AA">
      <w:pPr>
        <w:rPr>
          <w:sz w:val="22"/>
          <w:szCs w:val="22"/>
        </w:rPr>
      </w:pPr>
    </w:p>
    <w:p w14:paraId="3E512014" w14:textId="77777777" w:rsidR="00B412AA" w:rsidRPr="00094052" w:rsidRDefault="00B412AA" w:rsidP="00B412AA">
      <w:pPr>
        <w:rPr>
          <w:sz w:val="22"/>
          <w:szCs w:val="22"/>
        </w:rPr>
      </w:pPr>
      <w:r w:rsidRPr="00094052">
        <w:rPr>
          <w:sz w:val="22"/>
          <w:szCs w:val="22"/>
        </w:rPr>
        <w:t>Compassionate Care Visits</w:t>
      </w:r>
    </w:p>
    <w:p w14:paraId="49486EB0" w14:textId="77777777" w:rsidR="00B412AA" w:rsidRPr="00094052" w:rsidRDefault="00B412AA" w:rsidP="00B412AA">
      <w:pPr>
        <w:pStyle w:val="ListParagraph"/>
        <w:numPr>
          <w:ilvl w:val="0"/>
          <w:numId w:val="4"/>
        </w:numPr>
        <w:rPr>
          <w:sz w:val="22"/>
          <w:szCs w:val="22"/>
        </w:rPr>
      </w:pPr>
      <w:r w:rsidRPr="00094052">
        <w:rPr>
          <w:sz w:val="22"/>
          <w:szCs w:val="22"/>
        </w:rPr>
        <w:t>May occur for any resident nearing end of life or any resident needing additional physical, emotional, or spiritual support such as those experiencing emotional distress, struggling with a change of environment, struggling with lack of physical family support, or grieving a death.</w:t>
      </w:r>
    </w:p>
    <w:p w14:paraId="41618645" w14:textId="77777777" w:rsidR="00DA1878" w:rsidRPr="00094052" w:rsidRDefault="00DA1878" w:rsidP="00DA1878">
      <w:pPr>
        <w:pStyle w:val="ListParagraph"/>
        <w:numPr>
          <w:ilvl w:val="0"/>
          <w:numId w:val="4"/>
        </w:numPr>
        <w:rPr>
          <w:sz w:val="22"/>
          <w:szCs w:val="22"/>
        </w:rPr>
      </w:pPr>
      <w:r w:rsidRPr="00094052">
        <w:rPr>
          <w:sz w:val="22"/>
          <w:szCs w:val="22"/>
        </w:rPr>
        <w:t>Visitors must be screened for symptoms of COVID-19 and exposure, wear a mask, complete hand hygiene, and maintain 6 feet of social distance from staff and residents. A fully vaccinated resident may choose to have physical contact with visitors with proper masking (as tolerated) and hand hygiene.</w:t>
      </w:r>
    </w:p>
    <w:p w14:paraId="6DA7DEFD" w14:textId="77777777" w:rsidR="00807F28" w:rsidRDefault="00807F28" w:rsidP="004A5F44">
      <w:pPr>
        <w:rPr>
          <w:sz w:val="22"/>
          <w:szCs w:val="22"/>
        </w:rPr>
      </w:pPr>
    </w:p>
    <w:p w14:paraId="3CC9DA31" w14:textId="5325D6A2" w:rsidR="00B412AA" w:rsidRPr="00094052" w:rsidRDefault="004A5F44" w:rsidP="004A5F44">
      <w:pPr>
        <w:rPr>
          <w:sz w:val="22"/>
          <w:szCs w:val="22"/>
        </w:rPr>
      </w:pPr>
      <w:r w:rsidRPr="00094052">
        <w:rPr>
          <w:sz w:val="22"/>
          <w:szCs w:val="22"/>
        </w:rPr>
        <w:lastRenderedPageBreak/>
        <w:t>A</w:t>
      </w:r>
      <w:r w:rsidR="00B412AA" w:rsidRPr="00094052">
        <w:rPr>
          <w:sz w:val="22"/>
          <w:szCs w:val="22"/>
        </w:rPr>
        <w:t>lternate methods of communication</w:t>
      </w:r>
      <w:r w:rsidRPr="00094052">
        <w:rPr>
          <w:sz w:val="22"/>
          <w:szCs w:val="22"/>
        </w:rPr>
        <w:t xml:space="preserve"> w</w:t>
      </w:r>
      <w:r w:rsidR="00B412AA" w:rsidRPr="00094052">
        <w:rPr>
          <w:sz w:val="22"/>
          <w:szCs w:val="22"/>
        </w:rPr>
        <w:t>ill be offered for friends, family and spiritual community. Assistance with these services will be provided. This may include:</w:t>
      </w:r>
    </w:p>
    <w:p w14:paraId="26C466CA" w14:textId="77777777" w:rsidR="00B412AA" w:rsidRPr="00094052" w:rsidRDefault="00B412AA" w:rsidP="00B412AA">
      <w:pPr>
        <w:numPr>
          <w:ilvl w:val="0"/>
          <w:numId w:val="1"/>
        </w:numPr>
        <w:ind w:left="2880"/>
        <w:rPr>
          <w:sz w:val="22"/>
          <w:szCs w:val="22"/>
        </w:rPr>
      </w:pPr>
      <w:r w:rsidRPr="00094052">
        <w:rPr>
          <w:sz w:val="22"/>
          <w:szCs w:val="22"/>
        </w:rPr>
        <w:t>Phone calls</w:t>
      </w:r>
    </w:p>
    <w:p w14:paraId="57A816D1" w14:textId="77777777" w:rsidR="00B412AA" w:rsidRPr="00094052" w:rsidRDefault="00B412AA" w:rsidP="00B412AA">
      <w:pPr>
        <w:numPr>
          <w:ilvl w:val="0"/>
          <w:numId w:val="1"/>
        </w:numPr>
        <w:ind w:left="2880"/>
        <w:rPr>
          <w:sz w:val="22"/>
          <w:szCs w:val="22"/>
        </w:rPr>
      </w:pPr>
      <w:r w:rsidRPr="00094052">
        <w:rPr>
          <w:sz w:val="22"/>
          <w:szCs w:val="22"/>
        </w:rPr>
        <w:t>Video chats</w:t>
      </w:r>
    </w:p>
    <w:p w14:paraId="66803C0C" w14:textId="77777777" w:rsidR="00B412AA" w:rsidRPr="00094052" w:rsidRDefault="00B412AA" w:rsidP="00B412AA">
      <w:pPr>
        <w:numPr>
          <w:ilvl w:val="0"/>
          <w:numId w:val="1"/>
        </w:numPr>
        <w:ind w:left="2880"/>
        <w:rPr>
          <w:sz w:val="22"/>
          <w:szCs w:val="22"/>
        </w:rPr>
      </w:pPr>
      <w:r w:rsidRPr="00094052">
        <w:rPr>
          <w:sz w:val="22"/>
          <w:szCs w:val="22"/>
        </w:rPr>
        <w:t>Streaming religious services</w:t>
      </w:r>
    </w:p>
    <w:p w14:paraId="608C7651" w14:textId="77777777" w:rsidR="00B412AA" w:rsidRPr="00094052" w:rsidRDefault="00B412AA" w:rsidP="00B412AA">
      <w:pPr>
        <w:numPr>
          <w:ilvl w:val="0"/>
          <w:numId w:val="1"/>
        </w:numPr>
        <w:ind w:left="2880"/>
        <w:rPr>
          <w:sz w:val="22"/>
          <w:szCs w:val="22"/>
        </w:rPr>
      </w:pPr>
      <w:r w:rsidRPr="00094052">
        <w:rPr>
          <w:sz w:val="22"/>
          <w:szCs w:val="22"/>
        </w:rPr>
        <w:t>Recorded religious services</w:t>
      </w:r>
    </w:p>
    <w:p w14:paraId="07A3F917" w14:textId="77777777" w:rsidR="00B412AA" w:rsidRPr="00094052" w:rsidRDefault="00B412AA" w:rsidP="00B412AA">
      <w:pPr>
        <w:numPr>
          <w:ilvl w:val="0"/>
          <w:numId w:val="1"/>
        </w:numPr>
        <w:ind w:left="2880"/>
        <w:rPr>
          <w:sz w:val="22"/>
          <w:szCs w:val="22"/>
        </w:rPr>
      </w:pPr>
      <w:r w:rsidRPr="00094052">
        <w:rPr>
          <w:sz w:val="22"/>
          <w:szCs w:val="22"/>
        </w:rPr>
        <w:t>Window visits</w:t>
      </w:r>
    </w:p>
    <w:p w14:paraId="38979DE7" w14:textId="77777777" w:rsidR="00B412AA" w:rsidRPr="00094052" w:rsidRDefault="00B412AA" w:rsidP="00B412AA">
      <w:pPr>
        <w:ind w:left="2880"/>
        <w:rPr>
          <w:sz w:val="22"/>
          <w:szCs w:val="22"/>
        </w:rPr>
      </w:pPr>
    </w:p>
    <w:p w14:paraId="2B9189C0" w14:textId="77777777" w:rsidR="00B412AA" w:rsidRPr="00094052" w:rsidRDefault="00B412AA" w:rsidP="00B412AA">
      <w:pPr>
        <w:numPr>
          <w:ilvl w:val="0"/>
          <w:numId w:val="1"/>
        </w:numPr>
        <w:ind w:left="720"/>
        <w:rPr>
          <w:b/>
          <w:sz w:val="22"/>
          <w:szCs w:val="22"/>
          <w:u w:val="single"/>
        </w:rPr>
      </w:pPr>
      <w:r w:rsidRPr="00094052">
        <w:rPr>
          <w:sz w:val="22"/>
          <w:szCs w:val="22"/>
        </w:rPr>
        <w:t xml:space="preserve">The main entrance shall be secured and used for all entrance to the facility. The phone number to the facility shall be posted on the door for assistance or guests may ring the bell. </w:t>
      </w:r>
    </w:p>
    <w:p w14:paraId="095E54A2" w14:textId="77777777" w:rsidR="00B412AA" w:rsidRPr="00094052" w:rsidRDefault="00B412AA" w:rsidP="00B412AA">
      <w:pPr>
        <w:pStyle w:val="ListParagraph"/>
        <w:rPr>
          <w:sz w:val="22"/>
          <w:szCs w:val="22"/>
        </w:rPr>
      </w:pPr>
    </w:p>
    <w:p w14:paraId="02E18214" w14:textId="1A9A86A2" w:rsidR="00B412AA" w:rsidRPr="00094052" w:rsidRDefault="00B412AA" w:rsidP="00B412AA">
      <w:pPr>
        <w:numPr>
          <w:ilvl w:val="0"/>
          <w:numId w:val="1"/>
        </w:numPr>
        <w:ind w:left="720"/>
        <w:rPr>
          <w:b/>
          <w:sz w:val="22"/>
          <w:szCs w:val="22"/>
          <w:u w:val="single"/>
        </w:rPr>
      </w:pPr>
      <w:r w:rsidRPr="00094052">
        <w:rPr>
          <w:sz w:val="22"/>
          <w:szCs w:val="22"/>
        </w:rPr>
        <w:t>All visitors, employees, contractors, consultants, etc. will be required to check in with staff upon entry for screening for respiratory symptoms/COVID-19</w:t>
      </w:r>
      <w:r w:rsidR="00DA1878" w:rsidRPr="00094052">
        <w:rPr>
          <w:sz w:val="22"/>
          <w:szCs w:val="22"/>
        </w:rPr>
        <w:t xml:space="preserve"> and potential exposure</w:t>
      </w:r>
      <w:r w:rsidRPr="00094052">
        <w:rPr>
          <w:sz w:val="22"/>
          <w:szCs w:val="22"/>
        </w:rPr>
        <w:t>. Those showing symptoms of respiratory illness (symptoms identified by the CDC), fever will be restricted from entry to the facility, even in end-of-life situations.</w:t>
      </w:r>
      <w:r w:rsidR="00DA1878" w:rsidRPr="00094052">
        <w:rPr>
          <w:sz w:val="22"/>
          <w:szCs w:val="22"/>
        </w:rPr>
        <w:t xml:space="preserve"> Visitors with a known COVID-19 exposure in the last 14 days will be restricted from entry to the facility, regardless of vaccination status.</w:t>
      </w:r>
    </w:p>
    <w:p w14:paraId="2047E7B9" w14:textId="77777777" w:rsidR="00B412AA" w:rsidRPr="00094052" w:rsidRDefault="00B412AA" w:rsidP="00B412AA">
      <w:pPr>
        <w:rPr>
          <w:b/>
          <w:sz w:val="22"/>
          <w:szCs w:val="22"/>
          <w:u w:val="single"/>
        </w:rPr>
      </w:pPr>
    </w:p>
    <w:p w14:paraId="01916F5E" w14:textId="77777777" w:rsidR="00B412AA" w:rsidRPr="00094052" w:rsidRDefault="00B412AA" w:rsidP="00B412AA">
      <w:pPr>
        <w:numPr>
          <w:ilvl w:val="0"/>
          <w:numId w:val="1"/>
        </w:numPr>
        <w:ind w:left="720"/>
        <w:rPr>
          <w:b/>
          <w:sz w:val="22"/>
          <w:szCs w:val="22"/>
          <w:u w:val="single"/>
        </w:rPr>
      </w:pPr>
      <w:r w:rsidRPr="00094052">
        <w:rPr>
          <w:bCs/>
          <w:sz w:val="22"/>
          <w:szCs w:val="22"/>
        </w:rPr>
        <w:t>All persons entering the facility must immediately wash their hands with soap and water or utilize hand sanitizer. All persons must wear a mask. In the event a visitor does not have a face mask, the facility must provide one. Visitors may wear a cloth face mask.</w:t>
      </w:r>
    </w:p>
    <w:p w14:paraId="436A1462" w14:textId="77777777" w:rsidR="00B412AA" w:rsidRPr="00094052" w:rsidRDefault="00B412AA" w:rsidP="00B412AA">
      <w:pPr>
        <w:rPr>
          <w:bCs/>
          <w:sz w:val="22"/>
          <w:szCs w:val="22"/>
        </w:rPr>
      </w:pPr>
    </w:p>
    <w:p w14:paraId="579CC606" w14:textId="38A3D582" w:rsidR="00B412AA" w:rsidRPr="00094052" w:rsidRDefault="004A5F44" w:rsidP="00B412AA">
      <w:pPr>
        <w:numPr>
          <w:ilvl w:val="0"/>
          <w:numId w:val="1"/>
        </w:numPr>
        <w:ind w:left="720"/>
        <w:rPr>
          <w:bCs/>
          <w:sz w:val="22"/>
          <w:szCs w:val="22"/>
        </w:rPr>
      </w:pPr>
      <w:r w:rsidRPr="00094052">
        <w:rPr>
          <w:bCs/>
          <w:sz w:val="22"/>
          <w:szCs w:val="22"/>
        </w:rPr>
        <w:t>Self-m</w:t>
      </w:r>
      <w:r w:rsidR="00B412AA" w:rsidRPr="00094052">
        <w:rPr>
          <w:bCs/>
          <w:sz w:val="22"/>
          <w:szCs w:val="22"/>
        </w:rPr>
        <w:t>onitor for signs and symptoms of respiratory infection for at least 14 days after exiting the facility.  If symptoms occur,</w:t>
      </w:r>
      <w:r w:rsidRPr="00094052">
        <w:rPr>
          <w:bCs/>
          <w:sz w:val="22"/>
          <w:szCs w:val="22"/>
        </w:rPr>
        <w:t xml:space="preserve"> </w:t>
      </w:r>
      <w:r w:rsidR="00B412AA" w:rsidRPr="00094052">
        <w:rPr>
          <w:bCs/>
          <w:sz w:val="22"/>
          <w:szCs w:val="22"/>
        </w:rPr>
        <w:t xml:space="preserve">self-isolate at home, contact </w:t>
      </w:r>
      <w:r w:rsidRPr="00094052">
        <w:rPr>
          <w:bCs/>
          <w:sz w:val="22"/>
          <w:szCs w:val="22"/>
        </w:rPr>
        <w:t xml:space="preserve">your </w:t>
      </w:r>
      <w:r w:rsidR="00B412AA" w:rsidRPr="00094052">
        <w:rPr>
          <w:bCs/>
          <w:sz w:val="22"/>
          <w:szCs w:val="22"/>
        </w:rPr>
        <w:t xml:space="preserve">healthcare provider, and immediately notify the facility of the date </w:t>
      </w:r>
      <w:r w:rsidRPr="00094052">
        <w:rPr>
          <w:bCs/>
          <w:sz w:val="22"/>
          <w:szCs w:val="22"/>
        </w:rPr>
        <w:t>you</w:t>
      </w:r>
      <w:r w:rsidR="00B412AA" w:rsidRPr="00094052">
        <w:rPr>
          <w:bCs/>
          <w:sz w:val="22"/>
          <w:szCs w:val="22"/>
        </w:rPr>
        <w:t xml:space="preserve"> were in the facility, the individuals </w:t>
      </w:r>
      <w:r w:rsidRPr="00094052">
        <w:rPr>
          <w:bCs/>
          <w:sz w:val="22"/>
          <w:szCs w:val="22"/>
        </w:rPr>
        <w:t>you</w:t>
      </w:r>
      <w:r w:rsidR="00B412AA" w:rsidRPr="00094052">
        <w:rPr>
          <w:bCs/>
          <w:sz w:val="22"/>
          <w:szCs w:val="22"/>
        </w:rPr>
        <w:t xml:space="preserve"> were in contact with, and the locations within the facility </w:t>
      </w:r>
      <w:r w:rsidRPr="00094052">
        <w:rPr>
          <w:bCs/>
          <w:sz w:val="22"/>
          <w:szCs w:val="22"/>
        </w:rPr>
        <w:t>you</w:t>
      </w:r>
      <w:r w:rsidR="00B412AA" w:rsidRPr="00094052">
        <w:rPr>
          <w:bCs/>
          <w:sz w:val="22"/>
          <w:szCs w:val="22"/>
        </w:rPr>
        <w:t xml:space="preserve"> visited.</w:t>
      </w:r>
    </w:p>
    <w:p w14:paraId="3465B1FE" w14:textId="77777777" w:rsidR="00B412AA" w:rsidRPr="00094052" w:rsidRDefault="00B412AA" w:rsidP="00B412AA">
      <w:pPr>
        <w:pStyle w:val="ListParagraph"/>
        <w:rPr>
          <w:bCs/>
          <w:sz w:val="22"/>
          <w:szCs w:val="22"/>
        </w:rPr>
      </w:pPr>
    </w:p>
    <w:p w14:paraId="25092472" w14:textId="73286331" w:rsidR="00B412AA" w:rsidRPr="00094052" w:rsidRDefault="00B412AA" w:rsidP="00B412AA">
      <w:pPr>
        <w:numPr>
          <w:ilvl w:val="0"/>
          <w:numId w:val="1"/>
        </w:numPr>
        <w:ind w:left="720"/>
        <w:rPr>
          <w:bCs/>
          <w:sz w:val="22"/>
          <w:szCs w:val="22"/>
        </w:rPr>
      </w:pPr>
      <w:r w:rsidRPr="00094052">
        <w:rPr>
          <w:bCs/>
          <w:sz w:val="22"/>
          <w:szCs w:val="22"/>
        </w:rPr>
        <w:t xml:space="preserve">Visitation areas </w:t>
      </w:r>
      <w:r w:rsidR="004A5F44" w:rsidRPr="00094052">
        <w:rPr>
          <w:bCs/>
          <w:sz w:val="22"/>
          <w:szCs w:val="22"/>
        </w:rPr>
        <w:t>will be dis</w:t>
      </w:r>
      <w:r w:rsidRPr="00094052">
        <w:rPr>
          <w:bCs/>
          <w:sz w:val="22"/>
          <w:szCs w:val="22"/>
        </w:rPr>
        <w:t>infected between visits.</w:t>
      </w:r>
    </w:p>
    <w:p w14:paraId="6AC7FA56" w14:textId="77777777" w:rsidR="00B412AA" w:rsidRPr="00094052" w:rsidRDefault="00B412AA" w:rsidP="00B412AA">
      <w:pPr>
        <w:pStyle w:val="ListParagraph"/>
        <w:rPr>
          <w:bCs/>
          <w:sz w:val="22"/>
          <w:szCs w:val="22"/>
        </w:rPr>
      </w:pPr>
    </w:p>
    <w:p w14:paraId="14DB95AE" w14:textId="5A8EF34E" w:rsidR="00B412AA" w:rsidRPr="00094052" w:rsidRDefault="00B412AA" w:rsidP="00B412AA">
      <w:pPr>
        <w:numPr>
          <w:ilvl w:val="0"/>
          <w:numId w:val="1"/>
        </w:numPr>
        <w:ind w:left="720"/>
        <w:rPr>
          <w:bCs/>
          <w:sz w:val="22"/>
          <w:szCs w:val="22"/>
        </w:rPr>
      </w:pPr>
      <w:r w:rsidRPr="00094052">
        <w:rPr>
          <w:bCs/>
          <w:sz w:val="22"/>
          <w:szCs w:val="22"/>
        </w:rPr>
        <w:t>Encourage residents to wear a mask during visits as tolerated.</w:t>
      </w:r>
    </w:p>
    <w:p w14:paraId="0A428452" w14:textId="77777777" w:rsidR="0040433A" w:rsidRPr="00094052" w:rsidRDefault="0040433A" w:rsidP="0040433A">
      <w:pPr>
        <w:pStyle w:val="ListParagraph"/>
        <w:rPr>
          <w:bCs/>
          <w:sz w:val="22"/>
          <w:szCs w:val="22"/>
        </w:rPr>
      </w:pPr>
    </w:p>
    <w:p w14:paraId="3918DF7D" w14:textId="595CFD2A" w:rsidR="0040433A" w:rsidRPr="00094052" w:rsidRDefault="0040433A" w:rsidP="00B412AA">
      <w:pPr>
        <w:numPr>
          <w:ilvl w:val="0"/>
          <w:numId w:val="1"/>
        </w:numPr>
        <w:ind w:left="720"/>
        <w:rPr>
          <w:bCs/>
          <w:sz w:val="22"/>
          <w:szCs w:val="22"/>
        </w:rPr>
      </w:pPr>
      <w:r w:rsidRPr="00094052">
        <w:rPr>
          <w:bCs/>
          <w:sz w:val="22"/>
          <w:szCs w:val="22"/>
        </w:rPr>
        <w:t>Children may visit</w:t>
      </w:r>
      <w:r w:rsidR="00094052" w:rsidRPr="00094052">
        <w:rPr>
          <w:bCs/>
          <w:sz w:val="22"/>
          <w:szCs w:val="22"/>
        </w:rPr>
        <w:t>. Please follow the CDC recommendations for mask use for children age 2 and older.</w:t>
      </w:r>
    </w:p>
    <w:p w14:paraId="5F4E2439" w14:textId="77777777" w:rsidR="00094052" w:rsidRPr="00094052" w:rsidRDefault="00094052" w:rsidP="00094052">
      <w:pPr>
        <w:pStyle w:val="ListParagraph"/>
        <w:rPr>
          <w:bCs/>
          <w:sz w:val="22"/>
          <w:szCs w:val="22"/>
        </w:rPr>
      </w:pPr>
    </w:p>
    <w:p w14:paraId="5F69221A" w14:textId="67A17585" w:rsidR="00094052" w:rsidRPr="00094052" w:rsidRDefault="00094052" w:rsidP="00B412AA">
      <w:pPr>
        <w:numPr>
          <w:ilvl w:val="0"/>
          <w:numId w:val="1"/>
        </w:numPr>
        <w:ind w:left="720"/>
        <w:rPr>
          <w:bCs/>
          <w:sz w:val="22"/>
          <w:szCs w:val="22"/>
        </w:rPr>
      </w:pPr>
      <w:r w:rsidRPr="00094052">
        <w:rPr>
          <w:bCs/>
          <w:sz w:val="22"/>
          <w:szCs w:val="22"/>
        </w:rPr>
        <w:t>Per CDC and IDPH guidance we ask that household pets do not visit at this time.</w:t>
      </w:r>
    </w:p>
    <w:p w14:paraId="4709DEFF" w14:textId="77777777" w:rsidR="00B412AA" w:rsidRPr="005E2AE3" w:rsidRDefault="00B412AA" w:rsidP="005E2AE3">
      <w:pPr>
        <w:rPr>
          <w:bCs/>
          <w:sz w:val="22"/>
          <w:szCs w:val="22"/>
        </w:rPr>
      </w:pPr>
    </w:p>
    <w:p w14:paraId="60BCAB9C" w14:textId="14027054" w:rsidR="00B412AA" w:rsidRPr="00094052" w:rsidRDefault="00DA1878" w:rsidP="00B412AA">
      <w:pPr>
        <w:numPr>
          <w:ilvl w:val="0"/>
          <w:numId w:val="1"/>
        </w:numPr>
        <w:ind w:left="720"/>
        <w:rPr>
          <w:bCs/>
          <w:sz w:val="22"/>
          <w:szCs w:val="22"/>
        </w:rPr>
      </w:pPr>
      <w:r w:rsidRPr="00094052">
        <w:rPr>
          <w:bCs/>
          <w:sz w:val="22"/>
          <w:szCs w:val="22"/>
        </w:rPr>
        <w:t xml:space="preserve">Visitors may be offered </w:t>
      </w:r>
      <w:r w:rsidR="004E143E" w:rsidRPr="00094052">
        <w:rPr>
          <w:bCs/>
          <w:sz w:val="22"/>
          <w:szCs w:val="22"/>
        </w:rPr>
        <w:t>a rapid COVID-19 test. Testing is not required for visitors.</w:t>
      </w:r>
    </w:p>
    <w:p w14:paraId="0592D987" w14:textId="77777777" w:rsidR="00B412AA" w:rsidRPr="00094052" w:rsidRDefault="00B412AA" w:rsidP="00075DE1">
      <w:pPr>
        <w:rPr>
          <w:bCs/>
          <w:sz w:val="22"/>
          <w:szCs w:val="22"/>
        </w:rPr>
      </w:pPr>
    </w:p>
    <w:p w14:paraId="62FCC667" w14:textId="77777777" w:rsidR="00EF00B2" w:rsidRDefault="00EF00B2" w:rsidP="00B412AA">
      <w:pPr>
        <w:rPr>
          <w:sz w:val="20"/>
        </w:rPr>
      </w:pPr>
    </w:p>
    <w:p w14:paraId="6C2B92B6" w14:textId="7B9D7775" w:rsidR="00B412AA" w:rsidRDefault="00B412AA" w:rsidP="00B412AA">
      <w:pPr>
        <w:rPr>
          <w:sz w:val="20"/>
        </w:rPr>
      </w:pPr>
      <w:r w:rsidRPr="00EF00B2">
        <w:rPr>
          <w:sz w:val="20"/>
        </w:rPr>
        <w:t xml:space="preserve">I have read and agree to adhere to the above visitation guidelines. I understand I will not be permitted to visit or may be asked to leave if I am unable or fail to follow the guidelines. </w:t>
      </w:r>
    </w:p>
    <w:p w14:paraId="5BED2545" w14:textId="33BBB41D" w:rsidR="00EF00B2" w:rsidRDefault="00EF00B2" w:rsidP="00B412AA">
      <w:pPr>
        <w:rPr>
          <w:sz w:val="20"/>
        </w:rPr>
      </w:pPr>
    </w:p>
    <w:p w14:paraId="42F99387" w14:textId="77777777" w:rsidR="00EF00B2" w:rsidRPr="00EF00B2" w:rsidRDefault="00EF00B2" w:rsidP="00B412AA">
      <w:pPr>
        <w:rPr>
          <w:sz w:val="20"/>
        </w:rPr>
      </w:pPr>
    </w:p>
    <w:p w14:paraId="59469E6C" w14:textId="73AA8228" w:rsidR="00B412AA" w:rsidRPr="00094052" w:rsidRDefault="00B412AA" w:rsidP="00B412AA">
      <w:pPr>
        <w:rPr>
          <w:sz w:val="22"/>
          <w:szCs w:val="22"/>
        </w:rPr>
      </w:pPr>
      <w:r w:rsidRPr="00094052">
        <w:rPr>
          <w:sz w:val="22"/>
          <w:szCs w:val="22"/>
        </w:rPr>
        <w:t>Signature: ___________________________________</w:t>
      </w:r>
      <w:r w:rsidR="004A5F44" w:rsidRPr="00094052">
        <w:rPr>
          <w:sz w:val="22"/>
          <w:szCs w:val="22"/>
        </w:rPr>
        <w:t xml:space="preserve">  Date: ________________</w:t>
      </w:r>
    </w:p>
    <w:p w14:paraId="6AFFCB4E" w14:textId="5A5D9160" w:rsidR="00D33D8D" w:rsidRDefault="00D33D8D">
      <w:pPr>
        <w:rPr>
          <w:sz w:val="22"/>
          <w:szCs w:val="22"/>
        </w:rPr>
      </w:pPr>
      <w:r>
        <w:rPr>
          <w:sz w:val="22"/>
          <w:szCs w:val="22"/>
        </w:rPr>
        <w:t xml:space="preserve">Phone Number___________________ Home Address_________________________________ </w:t>
      </w:r>
    </w:p>
    <w:p w14:paraId="348FA524" w14:textId="450666AB" w:rsidR="00460592" w:rsidRPr="00094052" w:rsidRDefault="00D33D8D">
      <w:pPr>
        <w:rPr>
          <w:sz w:val="22"/>
          <w:szCs w:val="22"/>
        </w:rPr>
      </w:pPr>
      <w:r>
        <w:rPr>
          <w:sz w:val="22"/>
          <w:szCs w:val="22"/>
        </w:rPr>
        <w:t>Vaccination status_____________________________________________________________</w:t>
      </w:r>
    </w:p>
    <w:sectPr w:rsidR="00460592" w:rsidRPr="0009405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CC57" w14:textId="77777777" w:rsidR="00A45B74" w:rsidRDefault="00A45B74" w:rsidP="00B412AA">
      <w:r>
        <w:separator/>
      </w:r>
    </w:p>
  </w:endnote>
  <w:endnote w:type="continuationSeparator" w:id="0">
    <w:p w14:paraId="59AFE33B" w14:textId="77777777" w:rsidR="00A45B74" w:rsidRDefault="00A45B74" w:rsidP="00B4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B5DF" w14:textId="77777777" w:rsidR="004E143E" w:rsidRDefault="004E1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F7E3" w14:textId="3F47EEAB" w:rsidR="004E143E" w:rsidRDefault="004E143E">
    <w:pPr>
      <w:pStyle w:val="Footer"/>
    </w:pPr>
    <w:r>
      <w:t>3/18/2021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023D" w14:textId="77777777" w:rsidR="004E143E" w:rsidRDefault="004E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5A3F" w14:textId="77777777" w:rsidR="00A45B74" w:rsidRDefault="00A45B74" w:rsidP="00B412AA">
      <w:r>
        <w:separator/>
      </w:r>
    </w:p>
  </w:footnote>
  <w:footnote w:type="continuationSeparator" w:id="0">
    <w:p w14:paraId="7F9EB260" w14:textId="77777777" w:rsidR="00A45B74" w:rsidRDefault="00A45B74" w:rsidP="00B4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F68F" w14:textId="77777777" w:rsidR="004E143E" w:rsidRDefault="004E1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7E2B" w14:textId="77777777" w:rsidR="004E143E" w:rsidRDefault="004E1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B55" w14:textId="77777777" w:rsidR="004E143E" w:rsidRDefault="004E1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A765F66"/>
    <w:lvl w:ilvl="0">
      <w:numFmt w:val="bullet"/>
      <w:lvlText w:val="*"/>
      <w:lvlJc w:val="left"/>
      <w:pPr>
        <w:ind w:left="0" w:firstLine="0"/>
      </w:pPr>
    </w:lvl>
  </w:abstractNum>
  <w:abstractNum w:abstractNumId="1" w15:restartNumberingAfterBreak="0">
    <w:nsid w:val="0A2A0EF7"/>
    <w:multiLevelType w:val="hybridMultilevel"/>
    <w:tmpl w:val="BF16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5317"/>
    <w:multiLevelType w:val="hybridMultilevel"/>
    <w:tmpl w:val="7F9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F016A"/>
    <w:multiLevelType w:val="hybridMultilevel"/>
    <w:tmpl w:val="EFAE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E331D"/>
    <w:multiLevelType w:val="hybridMultilevel"/>
    <w:tmpl w:val="2D020BB6"/>
    <w:lvl w:ilvl="0" w:tplc="8F2E4A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egacy w:legacy="1" w:legacySpace="0" w:legacyIndent="720"/>
        <w:lvlJc w:val="left"/>
        <w:pPr>
          <w:ind w:left="0" w:hanging="720"/>
        </w:pPr>
        <w:rPr>
          <w:rFonts w:ascii="Symbol" w:hAnsi="Symbol" w:hint="default"/>
          <w:sz w:val="28"/>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AA"/>
    <w:rsid w:val="00075DE1"/>
    <w:rsid w:val="00094052"/>
    <w:rsid w:val="000F0DA1"/>
    <w:rsid w:val="001D35DF"/>
    <w:rsid w:val="0040433A"/>
    <w:rsid w:val="00460592"/>
    <w:rsid w:val="004A5F44"/>
    <w:rsid w:val="004A7547"/>
    <w:rsid w:val="004E143E"/>
    <w:rsid w:val="004E43C3"/>
    <w:rsid w:val="005975C9"/>
    <w:rsid w:val="005E2AE3"/>
    <w:rsid w:val="00807F28"/>
    <w:rsid w:val="009C5444"/>
    <w:rsid w:val="00A45B74"/>
    <w:rsid w:val="00B334CE"/>
    <w:rsid w:val="00B412AA"/>
    <w:rsid w:val="00BF1E62"/>
    <w:rsid w:val="00CA3230"/>
    <w:rsid w:val="00D33D8D"/>
    <w:rsid w:val="00DA1878"/>
    <w:rsid w:val="00EF00B2"/>
    <w:rsid w:val="00F93AA8"/>
    <w:rsid w:val="00FD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C91C"/>
  <w15:chartTrackingRefBased/>
  <w15:docId w15:val="{E68DB6FB-86E3-42C5-94B8-CD53A732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B412AA"/>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2AA"/>
    <w:pPr>
      <w:tabs>
        <w:tab w:val="center" w:pos="4320"/>
        <w:tab w:val="right" w:pos="8640"/>
      </w:tabs>
    </w:pPr>
  </w:style>
  <w:style w:type="character" w:customStyle="1" w:styleId="HeaderChar">
    <w:name w:val="Header Char"/>
    <w:basedOn w:val="DefaultParagraphFont"/>
    <w:link w:val="Header"/>
    <w:rsid w:val="00B412AA"/>
    <w:rPr>
      <w:rFonts w:ascii="Arial" w:eastAsia="Times New Roman" w:hAnsi="Arial" w:cs="Times New Roman"/>
      <w:sz w:val="24"/>
      <w:szCs w:val="20"/>
    </w:rPr>
  </w:style>
  <w:style w:type="paragraph" w:styleId="ListParagraph">
    <w:name w:val="List Paragraph"/>
    <w:basedOn w:val="Normal"/>
    <w:uiPriority w:val="34"/>
    <w:qFormat/>
    <w:rsid w:val="00B412AA"/>
    <w:pPr>
      <w:ind w:left="720"/>
      <w:contextualSpacing/>
    </w:pPr>
  </w:style>
  <w:style w:type="paragraph" w:styleId="Footer">
    <w:name w:val="footer"/>
    <w:basedOn w:val="Normal"/>
    <w:link w:val="FooterChar"/>
    <w:uiPriority w:val="99"/>
    <w:unhideWhenUsed/>
    <w:rsid w:val="00B412AA"/>
    <w:pPr>
      <w:tabs>
        <w:tab w:val="center" w:pos="4680"/>
        <w:tab w:val="right" w:pos="9360"/>
      </w:tabs>
    </w:pPr>
  </w:style>
  <w:style w:type="character" w:customStyle="1" w:styleId="FooterChar">
    <w:name w:val="Footer Char"/>
    <w:basedOn w:val="DefaultParagraphFont"/>
    <w:link w:val="Footer"/>
    <w:uiPriority w:val="99"/>
    <w:rsid w:val="00B412AA"/>
    <w:rPr>
      <w:rFonts w:ascii="Arial" w:eastAsia="Times New Roman" w:hAnsi="Arial" w:cs="Times New Roman"/>
      <w:sz w:val="24"/>
      <w:szCs w:val="20"/>
    </w:rPr>
  </w:style>
  <w:style w:type="character" w:styleId="Hyperlink">
    <w:name w:val="Hyperlink"/>
    <w:basedOn w:val="DefaultParagraphFont"/>
    <w:uiPriority w:val="99"/>
    <w:unhideWhenUsed/>
    <w:rsid w:val="00807F28"/>
    <w:rPr>
      <w:color w:val="0563C1" w:themeColor="hyperlink"/>
      <w:u w:val="single"/>
    </w:rPr>
  </w:style>
  <w:style w:type="character" w:styleId="UnresolvedMention">
    <w:name w:val="Unresolved Mention"/>
    <w:basedOn w:val="DefaultParagraphFont"/>
    <w:uiPriority w:val="99"/>
    <w:semiHidden/>
    <w:unhideWhenUsed/>
    <w:rsid w:val="0080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ignupgenius.com/go/9040D4DA5AD23A4F58-assis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tnumedahl@wellingtonplacedecorah.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ood@wellingtonplacedecorah.com" TargetMode="External"/><Relationship Id="rId5" Type="http://schemas.openxmlformats.org/officeDocument/2006/relationships/styles" Target="styles.xml"/><Relationship Id="rId15" Type="http://schemas.openxmlformats.org/officeDocument/2006/relationships/hyperlink" Target="mailto:tnumedahl@wellingtonplacedecorah.com" TargetMode="External"/><Relationship Id="rId23" Type="http://schemas.openxmlformats.org/officeDocument/2006/relationships/theme" Target="theme/theme1.xml"/><Relationship Id="rId10" Type="http://schemas.openxmlformats.org/officeDocument/2006/relationships/hyperlink" Target="https://www.signupgenius.com/go/9040D4DA5AD23A4F58-assiste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wood@wellingtonplacedecora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1230BF3F8A642BECD7BA7D6B408BF" ma:contentTypeVersion="6" ma:contentTypeDescription="Create a new document." ma:contentTypeScope="" ma:versionID="6459128e54d8eafe96d863600da6b9e4">
  <xsd:schema xmlns:xsd="http://www.w3.org/2001/XMLSchema" xmlns:xs="http://www.w3.org/2001/XMLSchema" xmlns:p="http://schemas.microsoft.com/office/2006/metadata/properties" xmlns:ns3="d068b3cc-cb86-4e7f-82ac-dd59ee52ca7a" targetNamespace="http://schemas.microsoft.com/office/2006/metadata/properties" ma:root="true" ma:fieldsID="1167d56fa153e9984019d2334b434393" ns3:_="">
    <xsd:import namespace="d068b3cc-cb86-4e7f-82ac-dd59ee52ca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8b3cc-cb86-4e7f-82ac-dd59ee52c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FAD5B-D8D8-4ED1-A495-9EE92B2B58AF}">
  <ds:schemaRefs>
    <ds:schemaRef ds:uri="http://schemas.microsoft.com/sharepoint/v3/contenttype/forms"/>
  </ds:schemaRefs>
</ds:datastoreItem>
</file>

<file path=customXml/itemProps2.xml><?xml version="1.0" encoding="utf-8"?>
<ds:datastoreItem xmlns:ds="http://schemas.openxmlformats.org/officeDocument/2006/customXml" ds:itemID="{D371966D-C796-4FAD-B246-4748AD1A2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8b3cc-cb86-4e7f-82ac-dd59ee52c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8BE7C-DEB3-4FD0-BCFA-A483FDF5C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Kula</dc:creator>
  <cp:keywords/>
  <dc:description/>
  <cp:lastModifiedBy>angie mcclure</cp:lastModifiedBy>
  <cp:revision>2</cp:revision>
  <cp:lastPrinted>2021-03-19T17:06:00Z</cp:lastPrinted>
  <dcterms:created xsi:type="dcterms:W3CDTF">2021-03-22T19:47:00Z</dcterms:created>
  <dcterms:modified xsi:type="dcterms:W3CDTF">2021-03-22T19:47:00Z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0x01010077B1230BF3F8A642BECD7BA7D6B408BF</vt:lpwstr>
  </property>
</Properties>
</file>